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BB" w:rsidRPr="004D78BB" w:rsidRDefault="004D78BB" w:rsidP="00BE1F31">
      <w:pPr>
        <w:jc w:val="both"/>
        <w:rPr>
          <w:b/>
          <w:u w:val="single"/>
        </w:rPr>
      </w:pPr>
      <w:r w:rsidRPr="004D78BB">
        <w:rPr>
          <w:b/>
          <w:u w:val="single"/>
        </w:rPr>
        <w:t>Descriptif de poste DAF</w:t>
      </w:r>
    </w:p>
    <w:p w:rsidR="00F92AA4" w:rsidRDefault="00751FE8" w:rsidP="00BE1F31">
      <w:pPr>
        <w:jc w:val="both"/>
      </w:pPr>
      <w:r>
        <w:t xml:space="preserve">Dans le cadre de son développement, le groupe Alphyr recherche un directeur administratif et financier (H/F). </w:t>
      </w:r>
    </w:p>
    <w:p w:rsidR="00EC704F" w:rsidRDefault="00EC704F" w:rsidP="00BE1F31">
      <w:pPr>
        <w:jc w:val="both"/>
      </w:pPr>
      <w:r>
        <w:t xml:space="preserve">C’est une belle occasion de rejoindre un groupe </w:t>
      </w:r>
      <w:r w:rsidR="00743208">
        <w:t>de plus de 12</w:t>
      </w:r>
      <w:r>
        <w:t>0 millions de CA, en f</w:t>
      </w:r>
      <w:r w:rsidR="00751FE8">
        <w:t>orte croissance</w:t>
      </w:r>
      <w:r w:rsidR="00743208">
        <w:t xml:space="preserve"> (+35</w:t>
      </w:r>
      <w:r>
        <w:t>%)</w:t>
      </w:r>
      <w:r w:rsidR="00751FE8">
        <w:t xml:space="preserve">, rentable, international, </w:t>
      </w:r>
      <w:r>
        <w:t>avec un axe de développement digital marqué, offrant</w:t>
      </w:r>
      <w:r w:rsidR="00751FE8">
        <w:t xml:space="preserve"> un intéressement au capital dans le cadre d’un LBO avec un des fonds</w:t>
      </w:r>
      <w:r>
        <w:t xml:space="preserve"> européens</w:t>
      </w:r>
      <w:r w:rsidR="00751FE8">
        <w:t xml:space="preserve"> les plus performants, </w:t>
      </w:r>
      <w:r>
        <w:t xml:space="preserve">et </w:t>
      </w:r>
      <w:r w:rsidR="00751FE8">
        <w:t>alliant une direction financière compl</w:t>
      </w:r>
      <w:r>
        <w:t>ète à des rôles opérationnels</w:t>
      </w:r>
      <w:r w:rsidR="00751FE8">
        <w:t>.</w:t>
      </w:r>
    </w:p>
    <w:p w:rsidR="00EC704F" w:rsidRPr="00290017" w:rsidRDefault="00EC704F" w:rsidP="00BE1F31">
      <w:pPr>
        <w:jc w:val="both"/>
        <w:rPr>
          <w:b/>
          <w:u w:val="single"/>
        </w:rPr>
      </w:pPr>
      <w:r w:rsidRPr="00290017">
        <w:rPr>
          <w:b/>
          <w:u w:val="single"/>
        </w:rPr>
        <w:t>Le groupe Alphyr : un acteur innovant dans le monde des RH</w:t>
      </w:r>
    </w:p>
    <w:p w:rsidR="00EC704F" w:rsidRDefault="001C2F80" w:rsidP="00BE1F31">
      <w:pPr>
        <w:jc w:val="both"/>
      </w:pPr>
      <w:r>
        <w:t xml:space="preserve">Alphyr est un groupe de recrutement et de travail temporaire fondé en 2009. Le groupe opère un réseau de près de 80 agences en France, Canada et Italie, représentant plus de 120 millions de CA en 2017 (+35% vs 2016). Le modèle de croissance repose d’une part sur un modèle de développement en franchise, particulièrement original dans le secteur, sous les marques Lynx RH, </w:t>
      </w:r>
      <w:proofErr w:type="spellStart"/>
      <w:r>
        <w:t>aquila</w:t>
      </w:r>
      <w:proofErr w:type="spellEnd"/>
      <w:r>
        <w:t xml:space="preserve"> RH et Vitalis </w:t>
      </w:r>
      <w:proofErr w:type="spellStart"/>
      <w:r>
        <w:t>Medical</w:t>
      </w:r>
      <w:proofErr w:type="spellEnd"/>
      <w:r>
        <w:t xml:space="preserve">, et d’autre part sur des offres d’intérim digitales sous la marque MisterTemp.  </w:t>
      </w:r>
      <w:r w:rsidR="00751FE8">
        <w:t xml:space="preserve"> </w:t>
      </w:r>
    </w:p>
    <w:p w:rsidR="00BE1F31" w:rsidRDefault="00BE1F31" w:rsidP="00BE1F31">
      <w:pPr>
        <w:jc w:val="both"/>
      </w:pPr>
      <w:r>
        <w:t>Alphyr a été classé 1</w:t>
      </w:r>
      <w:r w:rsidRPr="00BE1F31">
        <w:rPr>
          <w:vertAlign w:val="superscript"/>
        </w:rPr>
        <w:t>ère</w:t>
      </w:r>
      <w:r>
        <w:t xml:space="preserve"> au classement des start-up de l’année 2016 par le magazine l’Express et le cabinet EY, et a été reconnu révélation de la franchise par la Fédération Française de la Franchise. </w:t>
      </w:r>
    </w:p>
    <w:p w:rsidR="001C2F80" w:rsidRDefault="001C2F80" w:rsidP="00BE1F31">
      <w:pPr>
        <w:jc w:val="both"/>
      </w:pPr>
      <w:r>
        <w:t>Alphyr est dirigé par Rémy Sultan et Alexandre Pham. Rémy, 45 ans, a passé près de 20 ans dans des fonctions opérationnelles et commerciales notamment au sein d’</w:t>
      </w:r>
      <w:proofErr w:type="spellStart"/>
      <w:r>
        <w:t>Expectra</w:t>
      </w:r>
      <w:proofErr w:type="spellEnd"/>
      <w:r>
        <w:t xml:space="preserve">, filiale hautes compétences du groupe </w:t>
      </w:r>
      <w:proofErr w:type="spellStart"/>
      <w:r>
        <w:t>Vedior</w:t>
      </w:r>
      <w:proofErr w:type="spellEnd"/>
      <w:r w:rsidR="00743208">
        <w:t>, dont il était directeur opérationnel</w:t>
      </w:r>
      <w:r>
        <w:t xml:space="preserve">. Alexandre, de 41 ans, </w:t>
      </w:r>
      <w:r w:rsidR="00BE1F31">
        <w:t xml:space="preserve">a été Directeur Général Adjoint du groupe Randstad, après une expérience chez McKinsey puis au sein du groupe Zodiac. Alexandre est titulaire d’un MBA de Harvard Business </w:t>
      </w:r>
      <w:proofErr w:type="spellStart"/>
      <w:r w:rsidR="00BE1F31">
        <w:t>School</w:t>
      </w:r>
      <w:proofErr w:type="spellEnd"/>
      <w:r w:rsidR="00BE1F31">
        <w:t xml:space="preserve"> et diplômé de l’Ecole Polytechnique. </w:t>
      </w:r>
    </w:p>
    <w:p w:rsidR="001C2F80" w:rsidRDefault="001C2F80" w:rsidP="00BE1F31">
      <w:pPr>
        <w:jc w:val="both"/>
      </w:pPr>
      <w:r>
        <w:t xml:space="preserve">Alphyr a récemment fait entrer le fonds Montefiore </w:t>
      </w:r>
      <w:r w:rsidR="008229B9">
        <w:t xml:space="preserve">Investment </w:t>
      </w:r>
      <w:r>
        <w:t xml:space="preserve">dans son capital </w:t>
      </w:r>
      <w:r w:rsidR="00BE1F31">
        <w:t xml:space="preserve">afin d’accélérer son développement international, notamment le biais d’acquisition, et son développement digital. </w:t>
      </w:r>
    </w:p>
    <w:p w:rsidR="00EC704F" w:rsidRPr="00290017" w:rsidRDefault="00EC704F" w:rsidP="00BE1F31">
      <w:pPr>
        <w:jc w:val="both"/>
        <w:rPr>
          <w:b/>
          <w:u w:val="single"/>
        </w:rPr>
      </w:pPr>
      <w:r w:rsidRPr="00290017">
        <w:rPr>
          <w:b/>
          <w:u w:val="single"/>
        </w:rPr>
        <w:t xml:space="preserve">Un poste de CFO complet, avec encadrement d’équipe et des rôles opérationnels </w:t>
      </w:r>
    </w:p>
    <w:p w:rsidR="00290017" w:rsidRDefault="00290017" w:rsidP="00BE1F31">
      <w:pPr>
        <w:jc w:val="both"/>
      </w:pPr>
      <w:r>
        <w:t xml:space="preserve">Reportant directement aux associés du groupe, </w:t>
      </w:r>
      <w:r w:rsidR="00BE1F31">
        <w:t>le</w:t>
      </w:r>
      <w:r w:rsidR="00AB0E55">
        <w:t>/la</w:t>
      </w:r>
      <w:r w:rsidR="00BE1F31">
        <w:t xml:space="preserve"> CFO jouera un rôle à la fois financier et opérationnel</w:t>
      </w:r>
      <w:r w:rsidR="00AB0E55">
        <w:t>, pour accompagner la croissance forte du groupe. Ses missions comprendront notamment</w:t>
      </w:r>
      <w:r w:rsidR="00BE1F31">
        <w:t> :</w:t>
      </w:r>
    </w:p>
    <w:p w:rsidR="00290017" w:rsidRDefault="00290017" w:rsidP="00BE1F31">
      <w:pPr>
        <w:pStyle w:val="Paragraphedeliste"/>
        <w:numPr>
          <w:ilvl w:val="0"/>
          <w:numId w:val="1"/>
        </w:numPr>
        <w:jc w:val="both"/>
      </w:pPr>
      <w:r>
        <w:t xml:space="preserve">Gestion complète de </w:t>
      </w:r>
      <w:r w:rsidR="00BE1F31">
        <w:t xml:space="preserve">la fonction finance : </w:t>
      </w:r>
    </w:p>
    <w:p w:rsidR="00290017" w:rsidRDefault="00290017" w:rsidP="00BE1F31">
      <w:pPr>
        <w:pStyle w:val="Paragraphedeliste"/>
        <w:numPr>
          <w:ilvl w:val="1"/>
          <w:numId w:val="1"/>
        </w:numPr>
        <w:jc w:val="both"/>
      </w:pPr>
      <w:r>
        <w:t>Gestion de la trésorerie</w:t>
      </w:r>
      <w:r w:rsidR="00D04D03">
        <w:t xml:space="preserve"> et du financement</w:t>
      </w:r>
      <w:r>
        <w:t>, notamment des relations avec l’organisme d’affacturage</w:t>
      </w:r>
      <w:r w:rsidR="00026D44">
        <w:t xml:space="preserve"> et</w:t>
      </w:r>
      <w:r>
        <w:t xml:space="preserve"> les </w:t>
      </w:r>
      <w:r w:rsidR="00026D44">
        <w:t xml:space="preserve">partenaires </w:t>
      </w:r>
      <w:r>
        <w:t>ban</w:t>
      </w:r>
      <w:r w:rsidR="00026D44">
        <w:t xml:space="preserve">caires </w:t>
      </w:r>
      <w:r>
        <w:t xml:space="preserve"> </w:t>
      </w:r>
    </w:p>
    <w:p w:rsidR="00290017" w:rsidRDefault="00743208" w:rsidP="00BE1F31">
      <w:pPr>
        <w:pStyle w:val="Paragraphedeliste"/>
        <w:numPr>
          <w:ilvl w:val="1"/>
          <w:numId w:val="1"/>
        </w:numPr>
        <w:jc w:val="both"/>
      </w:pPr>
      <w:r>
        <w:t>C</w:t>
      </w:r>
      <w:r w:rsidR="00290017">
        <w:t>omptab</w:t>
      </w:r>
      <w:r>
        <w:t>ilité</w:t>
      </w:r>
      <w:r w:rsidR="00290017">
        <w:t xml:space="preserve">, </w:t>
      </w:r>
      <w:r>
        <w:t xml:space="preserve">en </w:t>
      </w:r>
      <w:r w:rsidR="00290017">
        <w:t>relation avec l’</w:t>
      </w:r>
      <w:r>
        <w:t>expert-comptable et</w:t>
      </w:r>
      <w:r w:rsidR="00290017">
        <w:t xml:space="preserve"> le</w:t>
      </w:r>
      <w:r>
        <w:t>s</w:t>
      </w:r>
      <w:r w:rsidR="00290017">
        <w:t xml:space="preserve"> CAC</w:t>
      </w:r>
    </w:p>
    <w:p w:rsidR="00290017" w:rsidRDefault="00290017" w:rsidP="00BE1F31">
      <w:pPr>
        <w:pStyle w:val="Paragraphedeliste"/>
        <w:numPr>
          <w:ilvl w:val="1"/>
          <w:numId w:val="1"/>
        </w:numPr>
        <w:jc w:val="both"/>
      </w:pPr>
      <w:r>
        <w:t xml:space="preserve">Contrôle de gestion, avec production et analyse du </w:t>
      </w:r>
      <w:proofErr w:type="spellStart"/>
      <w:r>
        <w:t>reporting</w:t>
      </w:r>
      <w:proofErr w:type="spellEnd"/>
      <w:r>
        <w:t xml:space="preserve"> mensuel notamment à destination du fonds d’investissement, et suivi du budget </w:t>
      </w:r>
    </w:p>
    <w:p w:rsidR="00290017" w:rsidRDefault="00290017" w:rsidP="00D04D03">
      <w:pPr>
        <w:pStyle w:val="Paragraphedeliste"/>
        <w:numPr>
          <w:ilvl w:val="1"/>
          <w:numId w:val="1"/>
        </w:numPr>
        <w:jc w:val="both"/>
      </w:pPr>
      <w:r>
        <w:t>Acquisitions</w:t>
      </w:r>
      <w:r w:rsidR="00D04D03">
        <w:t xml:space="preserve"> ciblées à l’étranger, notamment au Canada, Italie, Allemagne et Espagne. </w:t>
      </w:r>
    </w:p>
    <w:p w:rsidR="00290017" w:rsidRDefault="00290017" w:rsidP="00BE1F31">
      <w:pPr>
        <w:pStyle w:val="Paragraphedeliste"/>
        <w:numPr>
          <w:ilvl w:val="1"/>
          <w:numId w:val="1"/>
        </w:numPr>
        <w:jc w:val="both"/>
      </w:pPr>
      <w:r>
        <w:t>Assurances</w:t>
      </w:r>
      <w:r w:rsidR="00D04D03">
        <w:t xml:space="preserve"> et notamment assurance-crédit </w:t>
      </w:r>
      <w:r>
        <w:t xml:space="preserve"> </w:t>
      </w:r>
    </w:p>
    <w:p w:rsidR="00D04D03" w:rsidRDefault="00026D44" w:rsidP="00BE1F31">
      <w:pPr>
        <w:pStyle w:val="Paragraphedeliste"/>
        <w:numPr>
          <w:ilvl w:val="1"/>
          <w:numId w:val="1"/>
        </w:numPr>
        <w:jc w:val="both"/>
      </w:pPr>
      <w:r>
        <w:t>Supervision de toutes les filiales du groupe, notamment au Canada et en Italie.</w:t>
      </w:r>
    </w:p>
    <w:p w:rsidR="00290017" w:rsidRDefault="00290017" w:rsidP="00BE1F31">
      <w:pPr>
        <w:pStyle w:val="Paragraphedeliste"/>
        <w:numPr>
          <w:ilvl w:val="0"/>
          <w:numId w:val="1"/>
        </w:numPr>
        <w:jc w:val="both"/>
      </w:pPr>
      <w:r>
        <w:t xml:space="preserve">Fonctions opérationnelles : </w:t>
      </w:r>
    </w:p>
    <w:p w:rsidR="00290017" w:rsidRDefault="00290017" w:rsidP="00BE1F31">
      <w:pPr>
        <w:pStyle w:val="Paragraphedeliste"/>
        <w:numPr>
          <w:ilvl w:val="1"/>
          <w:numId w:val="1"/>
        </w:numPr>
        <w:jc w:val="both"/>
      </w:pPr>
      <w:r>
        <w:t>Membre du comité de direction du groupe</w:t>
      </w:r>
    </w:p>
    <w:p w:rsidR="00290017" w:rsidRDefault="00290017" w:rsidP="00BE1F31">
      <w:pPr>
        <w:pStyle w:val="Paragraphedeliste"/>
        <w:numPr>
          <w:ilvl w:val="1"/>
          <w:numId w:val="1"/>
        </w:numPr>
        <w:jc w:val="both"/>
      </w:pPr>
      <w:r>
        <w:t>Assure, avec son équipe, les relations avec les franchisés du réseau Alphyr sur tous les aspects financiers, notamment la formation</w:t>
      </w:r>
      <w:r w:rsidR="00743208">
        <w:t xml:space="preserve"> financière de tous les franchisés du réseau</w:t>
      </w:r>
    </w:p>
    <w:p w:rsidR="00290017" w:rsidRDefault="00290017" w:rsidP="00BE1F31">
      <w:pPr>
        <w:pStyle w:val="Paragraphedeliste"/>
        <w:numPr>
          <w:ilvl w:val="1"/>
          <w:numId w:val="1"/>
        </w:numPr>
        <w:jc w:val="both"/>
      </w:pPr>
      <w:r>
        <w:t xml:space="preserve">Mise en place des outils de simulation de marge et de tarifs au profit de l’ensemble du groupe </w:t>
      </w:r>
    </w:p>
    <w:p w:rsidR="00743208" w:rsidRDefault="00743208" w:rsidP="00BE1F31">
      <w:pPr>
        <w:pStyle w:val="Paragraphedeliste"/>
        <w:numPr>
          <w:ilvl w:val="1"/>
          <w:numId w:val="1"/>
        </w:numPr>
        <w:jc w:val="both"/>
      </w:pPr>
      <w:r>
        <w:t>Pilotage des indicateurs opérationnels au niveau de chaque agence</w:t>
      </w:r>
    </w:p>
    <w:p w:rsidR="00290017" w:rsidRDefault="00290017" w:rsidP="00BE1F31">
      <w:pPr>
        <w:pStyle w:val="Paragraphedeliste"/>
        <w:numPr>
          <w:ilvl w:val="1"/>
          <w:numId w:val="1"/>
        </w:numPr>
        <w:jc w:val="both"/>
      </w:pPr>
      <w:r>
        <w:lastRenderedPageBreak/>
        <w:t>Recherche et mise en place des optimisations de marges</w:t>
      </w:r>
    </w:p>
    <w:p w:rsidR="00290017" w:rsidRDefault="00743208" w:rsidP="00BE1F31">
      <w:pPr>
        <w:jc w:val="both"/>
      </w:pPr>
      <w:r>
        <w:t>Le CFO encadrera</w:t>
      </w:r>
      <w:r w:rsidR="00290017">
        <w:t xml:space="preserve"> une équipe de 4 personnes actuellement, </w:t>
      </w:r>
      <w:r w:rsidR="00026D44">
        <w:t xml:space="preserve">cette équipe </w:t>
      </w:r>
      <w:r w:rsidR="00290017">
        <w:t>étant amené</w:t>
      </w:r>
      <w:r w:rsidR="00026D44">
        <w:t>e</w:t>
      </w:r>
      <w:r w:rsidR="00290017">
        <w:t xml:space="preserve"> à grossir</w:t>
      </w:r>
      <w:r w:rsidR="00026D44">
        <w:t xml:space="preserve"> avec le développement du groupe</w:t>
      </w:r>
      <w:r w:rsidR="00290017">
        <w:t xml:space="preserve">. </w:t>
      </w:r>
    </w:p>
    <w:p w:rsidR="00743208" w:rsidRDefault="00743208" w:rsidP="00BE1F31">
      <w:pPr>
        <w:jc w:val="both"/>
      </w:pPr>
      <w:r>
        <w:t>Le poste est basé au siège du groupe situé à Paris, dans le 17</w:t>
      </w:r>
      <w:r w:rsidRPr="00751FE8">
        <w:rPr>
          <w:vertAlign w:val="superscript"/>
        </w:rPr>
        <w:t>ème</w:t>
      </w:r>
      <w:r>
        <w:t xml:space="preserve"> arrondissement. La rémunération</w:t>
      </w:r>
      <w:r w:rsidR="008A5CA8">
        <w:t>, comprise entre 80 et 120k</w:t>
      </w:r>
      <w:r>
        <w:t xml:space="preserve"> </w:t>
      </w:r>
      <w:r w:rsidR="008A5CA8">
        <w:t xml:space="preserve">bruts annuels en fixe </w:t>
      </w:r>
      <w:r>
        <w:t xml:space="preserve">variera en fonction du profil, et comprendra un intéressement au capital du groupe via un plan d’actions gratuites. </w:t>
      </w:r>
    </w:p>
    <w:p w:rsidR="00EC704F" w:rsidRPr="00290017" w:rsidRDefault="00EC704F" w:rsidP="00BE1F31">
      <w:pPr>
        <w:jc w:val="both"/>
        <w:rPr>
          <w:b/>
          <w:u w:val="single"/>
        </w:rPr>
      </w:pPr>
      <w:r w:rsidRPr="00290017">
        <w:rPr>
          <w:b/>
          <w:u w:val="single"/>
        </w:rPr>
        <w:t>Profil recherché : profil à potentiel pouvant accompagner la croissance du groupe</w:t>
      </w:r>
    </w:p>
    <w:p w:rsidR="00751FE8" w:rsidRDefault="00743208" w:rsidP="00BE1F31">
      <w:pPr>
        <w:jc w:val="both"/>
      </w:pPr>
      <w:r>
        <w:t>Nous recherchons un profil évolutif ayant</w:t>
      </w:r>
      <w:r w:rsidR="00751FE8">
        <w:t xml:space="preserve"> 5 à 10 ans d’expérience</w:t>
      </w:r>
      <w:r>
        <w:t xml:space="preserve"> dans un grand cabinet d’audit, TS ou d’expertise comptable, et idéalement, avec une expérience supplémentaire en entreprise. Issu</w:t>
      </w:r>
      <w:r w:rsidR="00AB0E55">
        <w:t>(e)</w:t>
      </w:r>
      <w:r>
        <w:t xml:space="preserve"> d’une formation </w:t>
      </w:r>
      <w:r w:rsidR="00751FE8">
        <w:t xml:space="preserve">école de commerce, </w:t>
      </w:r>
      <w:r>
        <w:t>il/elle sera doté d’un é</w:t>
      </w:r>
      <w:r w:rsidR="00751FE8">
        <w:t xml:space="preserve">tat d’esprit </w:t>
      </w:r>
      <w:r w:rsidR="00AB0E55">
        <w:t xml:space="preserve">sympathique, </w:t>
      </w:r>
      <w:r>
        <w:t>vif, positif et curieux, et d’e</w:t>
      </w:r>
      <w:r w:rsidR="00751FE8">
        <w:t xml:space="preserve">xcellentes qualités interpersonnelles </w:t>
      </w:r>
      <w:r>
        <w:t xml:space="preserve">lui permettant de </w:t>
      </w:r>
      <w:r w:rsidR="00751FE8">
        <w:t>travailler en équipe.</w:t>
      </w:r>
      <w:r w:rsidR="008A5CA8">
        <w:t xml:space="preserve"> </w:t>
      </w:r>
      <w:r w:rsidR="00751FE8">
        <w:t xml:space="preserve"> </w:t>
      </w:r>
    </w:p>
    <w:p w:rsidR="00751FE8" w:rsidRDefault="00751FE8" w:rsidP="00BE1F31">
      <w:pPr>
        <w:jc w:val="both"/>
      </w:pPr>
      <w:bookmarkStart w:id="0" w:name="_GoBack"/>
      <w:bookmarkEnd w:id="0"/>
    </w:p>
    <w:sectPr w:rsidR="00751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B4C57"/>
    <w:multiLevelType w:val="hybridMultilevel"/>
    <w:tmpl w:val="7EF4BEC4"/>
    <w:lvl w:ilvl="0" w:tplc="ECF8A94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E8"/>
    <w:rsid w:val="00026D44"/>
    <w:rsid w:val="001C2F80"/>
    <w:rsid w:val="0023638C"/>
    <w:rsid w:val="00290017"/>
    <w:rsid w:val="00372790"/>
    <w:rsid w:val="004A583D"/>
    <w:rsid w:val="004D78BB"/>
    <w:rsid w:val="00743208"/>
    <w:rsid w:val="00751FE8"/>
    <w:rsid w:val="008229B9"/>
    <w:rsid w:val="0084060C"/>
    <w:rsid w:val="008A5CA8"/>
    <w:rsid w:val="00AB0E55"/>
    <w:rsid w:val="00BE1F31"/>
    <w:rsid w:val="00D04D03"/>
    <w:rsid w:val="00EC704F"/>
    <w:rsid w:val="00F92A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1B3D"/>
  <w15:chartTrackingRefBased/>
  <w15:docId w15:val="{116F8459-5005-45E4-A19E-060C1964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apham</dc:creator>
  <cp:keywords/>
  <dc:description/>
  <cp:lastModifiedBy>apham</cp:lastModifiedBy>
  <cp:revision>2</cp:revision>
  <dcterms:created xsi:type="dcterms:W3CDTF">2018-02-14T06:38:00Z</dcterms:created>
  <dcterms:modified xsi:type="dcterms:W3CDTF">2018-02-14T06:38:00Z</dcterms:modified>
</cp:coreProperties>
</file>